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1F" w:rsidRPr="00B7621F" w:rsidRDefault="00B7621F" w:rsidP="00B7621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7621F">
        <w:rPr>
          <w:rFonts w:ascii="Tahoma" w:eastAsia="Calibri" w:hAnsi="Tahoma" w:cs="Tahoma"/>
          <w:sz w:val="20"/>
          <w:szCs w:val="20"/>
          <w:lang w:eastAsia="pl-PL"/>
        </w:rPr>
        <w:t xml:space="preserve">DZP/381/34/ADZ/2016 </w:t>
      </w:r>
    </w:p>
    <w:p w:rsidR="00B7621F" w:rsidRPr="00B7621F" w:rsidRDefault="00B7621F" w:rsidP="00B7621F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7621F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21F" w:rsidRPr="00B7621F" w:rsidRDefault="00B7621F" w:rsidP="00B7621F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7621F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B7621F" w:rsidRPr="00B7621F" w:rsidRDefault="00B7621F" w:rsidP="00B7621F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7621F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B7621F" w:rsidRPr="00B7621F" w:rsidRDefault="00B7621F" w:rsidP="00B7621F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7621F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7621F" w:rsidRPr="00B7621F" w:rsidRDefault="00B7621F" w:rsidP="00B7621F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7621F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B7621F" w:rsidRPr="00B7621F" w:rsidRDefault="00B7621F" w:rsidP="00B762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B7621F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B7621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Pr="00B7621F">
        <w:rPr>
          <w:rFonts w:ascii="Tahoma" w:eastAsia="Times New Roman" w:hAnsi="Tahoma" w:cs="Tahoma"/>
          <w:b/>
          <w:sz w:val="20"/>
          <w:szCs w:val="20"/>
          <w:lang w:eastAsia="pl-PL"/>
        </w:rPr>
        <w:t>odczynników laboratoryjnych i kart do badań immunohematologicznych</w:t>
      </w:r>
      <w:r w:rsidRPr="00B7621F">
        <w:rPr>
          <w:rFonts w:ascii="Tahoma" w:eastAsia="Calibri" w:hAnsi="Tahoma" w:cs="Tahoma"/>
          <w:b/>
          <w:sz w:val="20"/>
          <w:szCs w:val="20"/>
          <w:lang w:val="fr-FR" w:eastAsia="pl-PL"/>
        </w:rPr>
        <w:t xml:space="preserve"> </w:t>
      </w: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B7621F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Nasza oferta spełnia wszystkie warunki określone w Zaproszeniu do składania ofert.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B7621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B7621F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7621F" w:rsidRPr="00B7621F" w:rsidRDefault="00B7621F" w:rsidP="00B7621F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621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7621F" w:rsidRPr="00B7621F" w:rsidRDefault="00B7621F" w:rsidP="00B7621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7621F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7621F" w:rsidRPr="00B7621F" w:rsidRDefault="00B7621F" w:rsidP="00B7621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7621F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7621F" w:rsidRPr="00B7621F" w:rsidRDefault="00B7621F" w:rsidP="00B7621F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B7621F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7621F" w:rsidRPr="00B7621F" w:rsidRDefault="00B7621F" w:rsidP="00B7621F">
      <w:pPr>
        <w:rPr>
          <w:rFonts w:ascii="Calibri" w:eastAsia="Calibri" w:hAnsi="Calibri" w:cs="Times New Roman"/>
        </w:rPr>
      </w:pPr>
    </w:p>
    <w:p w:rsidR="00B7621F" w:rsidRPr="00B7621F" w:rsidRDefault="00B7621F" w:rsidP="00B7621F">
      <w:pPr>
        <w:rPr>
          <w:rFonts w:ascii="Calibri" w:eastAsia="Calibri" w:hAnsi="Calibri" w:cs="Times New Roman"/>
        </w:rPr>
      </w:pPr>
    </w:p>
    <w:p w:rsidR="0008753B" w:rsidRDefault="0008753B">
      <w:bookmarkStart w:id="0" w:name="_GoBack"/>
      <w:bookmarkEnd w:id="0"/>
    </w:p>
    <w:sectPr w:rsidR="0008753B" w:rsidSect="00954B1F">
      <w:footerReference w:type="default" r:id="rId5"/>
      <w:pgSz w:w="11906" w:h="16838"/>
      <w:pgMar w:top="851" w:right="1077" w:bottom="153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B7621F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1F"/>
    <w:rsid w:val="0008753B"/>
    <w:rsid w:val="00B7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762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762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762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762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2016-09-26T10:16:00Z</dcterms:created>
  <dcterms:modified xsi:type="dcterms:W3CDTF">2016-09-26T10:17:00Z</dcterms:modified>
</cp:coreProperties>
</file>