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5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05"/>
        <w:gridCol w:w="3780"/>
        <w:gridCol w:w="870"/>
        <w:gridCol w:w="950"/>
        <w:gridCol w:w="870"/>
        <w:gridCol w:w="385"/>
        <w:gridCol w:w="1355"/>
        <w:gridCol w:w="1260"/>
        <w:gridCol w:w="465"/>
        <w:gridCol w:w="1140"/>
        <w:gridCol w:w="1185"/>
        <w:gridCol w:w="1230"/>
        <w:gridCol w:w="1155"/>
      </w:tblGrid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CZĘŚĆ  8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  <w:t>Mydło w płynie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1297"/>
        </w:trPr>
        <w:tc>
          <w:tcPr>
            <w:tcW w:w="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proofErr w:type="spellStart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Nazwa. Towaru. Wymagania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Liczba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Zawartość-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opakowania</w:t>
            </w: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Liczba opakowań</w:t>
            </w:r>
          </w:p>
        </w:tc>
        <w:tc>
          <w:tcPr>
            <w:tcW w:w="1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Cena jednostkowa netto za </w:t>
            </w:r>
            <w:r>
              <w:rPr>
                <w:rFonts w:ascii="Tahoma" w:hAnsi="Tahoma" w:cs="Tahoma"/>
                <w:color w:val="000000"/>
                <w:sz w:val="16"/>
                <w:szCs w:val="16"/>
              </w:rPr>
              <w:t>opakowanie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.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W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artość netto</w:t>
            </w: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VAT %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VAT zł</w:t>
            </w: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>
              <w:rPr>
                <w:rFonts w:ascii="Tahoma" w:hAnsi="Tahoma" w:cs="Tahoma"/>
                <w:color w:val="000000"/>
                <w:sz w:val="16"/>
                <w:szCs w:val="16"/>
              </w:rPr>
              <w:t>Wartoś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ć brutto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Nazwa </w:t>
            </w:r>
            <w:proofErr w:type="spellStart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handl</w:t>
            </w:r>
            <w:proofErr w:type="spellEnd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., Kod, </w:t>
            </w:r>
            <w:proofErr w:type="spellStart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nr.kat</w:t>
            </w:r>
            <w:proofErr w:type="spellEnd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. Lub inne oznaczenie identyfikujące oferowany towar</w:t>
            </w: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Producent</w:t>
            </w: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1556"/>
        </w:trPr>
        <w:tc>
          <w:tcPr>
            <w:tcW w:w="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1</w:t>
            </w: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Mydło w płynie posiadające właściwości myją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ce, skutecznie usuwają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ce zanieczyszczenia skóry. Wysoko wydajne natłuszczające, nawilżaj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ą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ce, hypoalergiczne, jednorodne, perłowe,. 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a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</w:t>
            </w:r>
            <w:proofErr w:type="spellStart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pH</w:t>
            </w:r>
            <w:proofErr w:type="spellEnd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  w granicach od 4,7  do 6,0. W </w:t>
            </w:r>
            <w:proofErr w:type="spellStart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twardościennych</w:t>
            </w:r>
            <w:proofErr w:type="spellEnd"/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 opakowaniach je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dnostkowych o zawartości nie wię</w:t>
            </w: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 xml:space="preserve">kszej niż 5 litrów 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2880 litrów</w:t>
            </w: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5 litrów</w:t>
            </w: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576</w:t>
            </w:r>
          </w:p>
        </w:tc>
        <w:tc>
          <w:tcPr>
            <w:tcW w:w="1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7,99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390"/>
        </w:trPr>
        <w:tc>
          <w:tcPr>
            <w:tcW w:w="4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3D03A7">
              <w:rPr>
                <w:rFonts w:ascii="Tahoma" w:hAnsi="Tahoma" w:cs="Tahoma"/>
                <w:color w:val="000000"/>
                <w:sz w:val="16"/>
                <w:szCs w:val="16"/>
              </w:rPr>
              <w:t>Razem:</w:t>
            </w:r>
          </w:p>
        </w:tc>
        <w:tc>
          <w:tcPr>
            <w:tcW w:w="8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 w:rsidP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  <w:tr w:rsidR="003D03A7" w:rsidRPr="003D03A7" w:rsidTr="003D03A7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4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7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3D03A7" w:rsidRPr="003D03A7" w:rsidRDefault="003D03A7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16"/>
                <w:szCs w:val="16"/>
              </w:rPr>
            </w:pPr>
          </w:p>
        </w:tc>
      </w:tr>
    </w:tbl>
    <w:p w:rsidR="002A347B" w:rsidRPr="003D03A7" w:rsidRDefault="002A347B">
      <w:pPr>
        <w:rPr>
          <w:rFonts w:ascii="Tahoma" w:hAnsi="Tahoma" w:cs="Tahoma"/>
          <w:sz w:val="16"/>
          <w:szCs w:val="16"/>
        </w:rPr>
      </w:pPr>
      <w:bookmarkStart w:id="0" w:name="_GoBack"/>
      <w:bookmarkEnd w:id="0"/>
    </w:p>
    <w:sectPr w:rsidR="002A347B" w:rsidRPr="003D03A7" w:rsidSect="003D03A7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A7"/>
    <w:rsid w:val="002A347B"/>
    <w:rsid w:val="003D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1</cp:revision>
  <dcterms:created xsi:type="dcterms:W3CDTF">2016-06-28T09:56:00Z</dcterms:created>
  <dcterms:modified xsi:type="dcterms:W3CDTF">2016-06-28T10:02:00Z</dcterms:modified>
</cp:coreProperties>
</file>