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0"/>
        <w:gridCol w:w="1140"/>
        <w:gridCol w:w="567"/>
        <w:gridCol w:w="258"/>
        <w:gridCol w:w="80"/>
        <w:gridCol w:w="895"/>
        <w:gridCol w:w="610"/>
        <w:gridCol w:w="245"/>
        <w:gridCol w:w="747"/>
        <w:gridCol w:w="738"/>
        <w:gridCol w:w="1140"/>
        <w:gridCol w:w="1170"/>
        <w:gridCol w:w="1365"/>
        <w:gridCol w:w="1215"/>
      </w:tblGrid>
      <w:tr w:rsidR="00A94E3E" w:rsidRPr="00A94E3E" w:rsidTr="00A16255">
        <w:trPr>
          <w:trHeight w:val="255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6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94E3E" w:rsidRPr="00A94E3E" w:rsidTr="00A16255">
        <w:trPr>
          <w:trHeight w:val="24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Preparaty myjąco-pielęgnujące do rąk w saszetkach 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94E3E" w:rsidRPr="00A94E3E" w:rsidTr="00A16255">
        <w:trPr>
          <w:trHeight w:val="24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do dozowników </w:t>
            </w:r>
            <w:proofErr w:type="spellStart"/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Soft</w:t>
            </w:r>
            <w:proofErr w:type="spellEnd"/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Care</w:t>
            </w:r>
            <w:proofErr w:type="spellEnd"/>
            <w:r w:rsidRPr="00A94E3E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Line.</w:t>
            </w: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94E3E" w:rsidRPr="00A94E3E" w:rsidTr="00A16255">
        <w:trPr>
          <w:trHeight w:val="240"/>
        </w:trPr>
        <w:tc>
          <w:tcPr>
            <w:tcW w:w="456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A94E3E" w:rsidRPr="00A94E3E" w:rsidRDefault="00A94E3E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A16255" w:rsidRPr="00A94E3E" w:rsidTr="00A16255">
        <w:trPr>
          <w:trHeight w:val="1095"/>
        </w:trPr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Określenie </w:t>
            </w:r>
            <w:r w:rsidR="008C3CBD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zamawianego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t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owaru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jm</w:t>
            </w:r>
            <w:proofErr w:type="spellEnd"/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Ce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jednostkowa 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netto </w:t>
            </w: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netto </w:t>
            </w: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Stawka 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Kwota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VAT 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brutto 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16255" w:rsidRDefault="00A16255" w:rsidP="000D7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 xml:space="preserve">Nazwa </w:t>
            </w:r>
            <w:proofErr w:type="spellStart"/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>handl</w:t>
            </w:r>
            <w:proofErr w:type="spellEnd"/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kod, nr </w:t>
            </w:r>
            <w:proofErr w:type="spellStart"/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>katal</w:t>
            </w:r>
            <w:proofErr w:type="spellEnd"/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</w:t>
            </w:r>
            <w:r w:rsidR="000D741C">
              <w:rPr>
                <w:rFonts w:ascii="Tahoma" w:hAnsi="Tahoma" w:cs="Tahoma"/>
                <w:color w:val="000000"/>
                <w:sz w:val="16"/>
                <w:szCs w:val="16"/>
              </w:rPr>
              <w:t>l</w:t>
            </w:r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>ub inne oznaczenie identyfikuj</w:t>
            </w:r>
            <w:r w:rsidR="000D741C">
              <w:rPr>
                <w:rFonts w:ascii="Tahoma" w:hAnsi="Tahoma" w:cs="Tahoma"/>
                <w:color w:val="000000"/>
                <w:sz w:val="16"/>
                <w:szCs w:val="16"/>
              </w:rPr>
              <w:t>ą</w:t>
            </w:r>
            <w:r w:rsidRPr="00A16255">
              <w:rPr>
                <w:rFonts w:ascii="Tahoma" w:hAnsi="Tahoma" w:cs="Tahoma"/>
                <w:color w:val="000000"/>
                <w:sz w:val="16"/>
                <w:szCs w:val="16"/>
              </w:rPr>
              <w:t xml:space="preserve">ce oferowany towar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Producent </w:t>
            </w:r>
          </w:p>
        </w:tc>
      </w:tr>
      <w:tr w:rsidR="00A16255" w:rsidRPr="00A94E3E" w:rsidTr="00A16255">
        <w:trPr>
          <w:trHeight w:val="3465"/>
        </w:trPr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0D7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Mydło  - preparat myjąco pielęgnujący z zawartością kwasu mlekowego i aminowego, w płynie, do higienicznego i chirurgicznego mycia rąk. Konfekcjonowany w jednorazowych saszetkach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o poj. 800 ml, 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zaopatrzonych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w specjalną zastawkę zabezpieczającą substancję znajdującą </w:t>
            </w:r>
            <w:proofErr w:type="spellStart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sie</w:t>
            </w:r>
            <w:proofErr w:type="spellEnd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saszetce przed wtórną kontaminacją. Zawierający związki pielęgnacyjno- ochronne. Neutralne dla skóry rak </w:t>
            </w:r>
            <w:proofErr w:type="spellStart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5,0-5,5.  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Opakowanie kompatybilne z  posiadanymi przez </w:t>
            </w:r>
            <w:r w:rsidR="000D741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Z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amawiaj</w:t>
            </w:r>
            <w:r w:rsidR="000D741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ą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cego dozownikami systemu zamkniętego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Soft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Care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Line ( DIVERSEY) .   [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Soft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Care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Dowe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lub produkt równoważny]  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430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6255" w:rsidRPr="00A94E3E" w:rsidTr="00A16255">
        <w:trPr>
          <w:trHeight w:val="2850"/>
        </w:trPr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 w:rsidP="000D741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Krem pielęgnacyjno</w:t>
            </w:r>
            <w:r w:rsidR="000D741C">
              <w:rPr>
                <w:rFonts w:ascii="Tahoma" w:hAnsi="Tahoma" w:cs="Tahoma"/>
                <w:color w:val="000000"/>
                <w:sz w:val="20"/>
                <w:szCs w:val="20"/>
              </w:rPr>
              <w:t>-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ochronny  skóry rąk,  emulsja typu "olej w wodzie", o wyglądzie białego kremu, gęstość (w 20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o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C ): 0,99g/cm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  <w:vertAlign w:val="superscript"/>
              </w:rPr>
              <w:t>3,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bez zawarto</w:t>
            </w:r>
            <w:r w:rsidR="000D741C">
              <w:rPr>
                <w:rFonts w:ascii="Tahoma" w:hAnsi="Tahoma" w:cs="Tahoma"/>
                <w:color w:val="000000"/>
                <w:sz w:val="20"/>
                <w:szCs w:val="20"/>
              </w:rPr>
              <w:t>ś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ci lanoliny,  silikonu i zwi</w:t>
            </w:r>
            <w:r w:rsidR="000D741C">
              <w:rPr>
                <w:rFonts w:ascii="Tahoma" w:hAnsi="Tahoma" w:cs="Tahoma"/>
                <w:color w:val="000000"/>
                <w:sz w:val="20"/>
                <w:szCs w:val="20"/>
              </w:rPr>
              <w:t>ą</w:t>
            </w: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zków zapachowych, </w:t>
            </w:r>
            <w:proofErr w:type="spellStart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ok 6,5, </w:t>
            </w:r>
            <w:proofErr w:type="spellStart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szybkowłchaniajacy</w:t>
            </w:r>
            <w:proofErr w:type="spellEnd"/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 xml:space="preserve"> się w skórę,  w jednorazowych saszetkach o poj. 800 ml.   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Opakowanie kompatybilne z  posiadanymi przez </w:t>
            </w:r>
            <w:r w:rsidR="000D741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Z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amawiaj</w:t>
            </w:r>
            <w:r w:rsidR="000D741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ą</w:t>
            </w:r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cego dozownikami systemu zamkniętego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Soft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Care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Line ( DIVERSEY) . [  </w:t>
            </w:r>
            <w:proofErr w:type="spellStart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Dermasoft</w:t>
            </w:r>
            <w:proofErr w:type="spellEnd"/>
            <w:r w:rsidRPr="00A94E3E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lub produkt równoważny] </w:t>
            </w: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72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A94E3E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16255" w:rsidRPr="00A94E3E" w:rsidTr="00A16255">
        <w:trPr>
          <w:trHeight w:val="285"/>
        </w:trPr>
        <w:tc>
          <w:tcPr>
            <w:tcW w:w="4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8C3CBD" w:rsidRDefault="008C3C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iCs/>
                <w:color w:val="000000"/>
                <w:sz w:val="20"/>
                <w:szCs w:val="20"/>
              </w:rPr>
              <w:t>Razem</w:t>
            </w:r>
            <w:bookmarkStart w:id="0" w:name="_GoBack"/>
            <w:bookmarkEnd w:id="0"/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16255" w:rsidRPr="00A94E3E" w:rsidRDefault="00A16255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35445A" w:rsidRPr="00A94E3E" w:rsidRDefault="0035445A">
      <w:pPr>
        <w:rPr>
          <w:rFonts w:ascii="Tahoma" w:hAnsi="Tahoma" w:cs="Tahoma"/>
          <w:sz w:val="20"/>
          <w:szCs w:val="20"/>
        </w:rPr>
      </w:pPr>
    </w:p>
    <w:sectPr w:rsidR="0035445A" w:rsidRPr="00A94E3E" w:rsidSect="00A94E3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E3E"/>
    <w:rsid w:val="000D741C"/>
    <w:rsid w:val="0035445A"/>
    <w:rsid w:val="008C3CBD"/>
    <w:rsid w:val="00A16255"/>
    <w:rsid w:val="00A94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2</cp:revision>
  <dcterms:created xsi:type="dcterms:W3CDTF">2016-06-17T11:21:00Z</dcterms:created>
  <dcterms:modified xsi:type="dcterms:W3CDTF">2016-06-17T11:47:00Z</dcterms:modified>
</cp:coreProperties>
</file>