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46" w:rsidRPr="00556F90" w:rsidRDefault="00F57546" w:rsidP="00F57546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sz w:val="20"/>
          <w:szCs w:val="20"/>
          <w:lang w:eastAsia="pl-PL"/>
        </w:rPr>
        <w:t>DZP/381/33/EIN/2016</w:t>
      </w:r>
    </w:p>
    <w:p w:rsidR="00F57546" w:rsidRPr="00556F90" w:rsidRDefault="00F57546" w:rsidP="00F5754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F57546" w:rsidRDefault="00F57546" w:rsidP="00F5754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546" w:rsidRPr="00556F90" w:rsidRDefault="00F57546" w:rsidP="00F5754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57546" w:rsidRPr="00556F90" w:rsidRDefault="00F57546" w:rsidP="00F5754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KLINICZNEGO im. Prof. K. Gibińskiego </w:t>
      </w:r>
    </w:p>
    <w:p w:rsidR="00F57546" w:rsidRPr="00556F90" w:rsidRDefault="00F57546" w:rsidP="00F575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56F9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56F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556F90">
        <w:rPr>
          <w:rFonts w:ascii="Verdana" w:eastAsia="Calibri" w:hAnsi="Verdana" w:cs="Times New Roman"/>
          <w:sz w:val="20"/>
          <w:szCs w:val="20"/>
        </w:rPr>
        <w:t xml:space="preserve">zapewnieniu Zamawiającemu </w:t>
      </w:r>
      <w:r w:rsidRPr="00556F90">
        <w:rPr>
          <w:rFonts w:ascii="Tahoma" w:eastAsia="Calibri" w:hAnsi="Tahoma" w:cs="Tahoma"/>
          <w:b/>
          <w:sz w:val="20"/>
          <w:szCs w:val="20"/>
        </w:rPr>
        <w:t>dostępu do Internetu</w:t>
      </w:r>
      <w:r w:rsidRPr="00556F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F57546" w:rsidRPr="00556F90" w:rsidRDefault="00F57546" w:rsidP="00F57546">
      <w:pPr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bCs/>
          <w:iCs/>
          <w:sz w:val="20"/>
          <w:szCs w:val="20"/>
        </w:rPr>
        <w:t>Miesięczna opłata za dostęp do sieci</w:t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  <w:r w:rsidRPr="00556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 w:rsidRPr="00556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57546" w:rsidRPr="00556F90" w:rsidRDefault="00F57546" w:rsidP="00F575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57546" w:rsidRPr="00556F90" w:rsidRDefault="00F57546" w:rsidP="00F575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</w:t>
      </w:r>
    </w:p>
    <w:p w:rsidR="00F57546" w:rsidRDefault="00F57546" w:rsidP="00F575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57546" w:rsidRPr="00556F90" w:rsidRDefault="00F57546" w:rsidP="00F5754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56F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 od 2016-08-01 do 2019-07-31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że: </w:t>
      </w:r>
    </w:p>
    <w:p w:rsidR="00F57546" w:rsidRDefault="00F57546" w:rsidP="00F5754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F57546" w:rsidRDefault="00F57546" w:rsidP="00F5754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wraz z załącznikiem została przez nas zaakceptowana i zobowiązujemy się w przypadku wyboru naszej oferty do zawarcia umowy na wyżej wymienionych warunkach w miejscu i terminie wyznaczonym przez Zamawiającego.</w:t>
      </w:r>
    </w:p>
    <w:p w:rsidR="00F57546" w:rsidRDefault="00F57546" w:rsidP="00F5754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556F90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56F90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57546" w:rsidRPr="00556F90" w:rsidRDefault="00F57546" w:rsidP="00F575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br/>
        <w:t>...................................................................................................</w:t>
      </w:r>
    </w:p>
    <w:p w:rsidR="00F57546" w:rsidRPr="00556F90" w:rsidRDefault="00F57546" w:rsidP="00F5754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56F9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57546" w:rsidRPr="00556F90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Pr="00556F90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57546" w:rsidRPr="00556F90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56F90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57546" w:rsidRDefault="00F57546" w:rsidP="00F5754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32DFD" w:rsidRDefault="00F32DFD">
      <w:bookmarkStart w:id="0" w:name="_GoBack"/>
      <w:bookmarkEnd w:id="0"/>
    </w:p>
    <w:sectPr w:rsidR="00F3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46"/>
    <w:rsid w:val="00F32DFD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2016-07-26T13:42:00Z</dcterms:created>
  <dcterms:modified xsi:type="dcterms:W3CDTF">2016-07-26T13:43:00Z</dcterms:modified>
</cp:coreProperties>
</file>