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2056" w:rsidRPr="00411F5D" w:rsidRDefault="001B2056" w:rsidP="001B2056">
      <w:pPr>
        <w:widowControl w:val="0"/>
        <w:autoSpaceDE w:val="0"/>
        <w:autoSpaceDN w:val="0"/>
        <w:adjustRightInd w:val="0"/>
        <w:jc w:val="both"/>
        <w:rPr>
          <w:rFonts w:ascii="Tahoma" w:hAnsi="Tahoma" w:cs="Tahoma"/>
          <w:b/>
          <w:iCs/>
        </w:rPr>
      </w:pPr>
      <w:r w:rsidRPr="00411F5D">
        <w:rPr>
          <w:rFonts w:ascii="Tahoma" w:hAnsi="Tahoma" w:cs="Tahoma"/>
          <w:noProof/>
        </w:rPr>
        <w:drawing>
          <wp:inline distT="0" distB="0" distL="0" distR="0" wp14:anchorId="706B6D26" wp14:editId="6447434A">
            <wp:extent cx="5760720" cy="6680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główek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6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056" w:rsidRPr="00411F5D" w:rsidRDefault="001B2056" w:rsidP="001B2056">
      <w:pPr>
        <w:widowControl w:val="0"/>
        <w:autoSpaceDE w:val="0"/>
        <w:autoSpaceDN w:val="0"/>
        <w:adjustRightInd w:val="0"/>
        <w:jc w:val="both"/>
        <w:rPr>
          <w:rFonts w:ascii="Tahoma" w:hAnsi="Tahoma" w:cs="Tahoma"/>
          <w:iCs/>
        </w:rPr>
      </w:pPr>
      <w:r w:rsidRPr="00411F5D">
        <w:rPr>
          <w:rFonts w:ascii="Tahoma" w:hAnsi="Tahoma" w:cs="Tahoma"/>
          <w:iCs/>
        </w:rPr>
        <w:t>D/ZP/3800/</w:t>
      </w:r>
      <w:r>
        <w:rPr>
          <w:rFonts w:ascii="Tahoma" w:hAnsi="Tahoma" w:cs="Tahoma"/>
          <w:iCs/>
        </w:rPr>
        <w:t>27</w:t>
      </w:r>
      <w:r w:rsidRPr="00411F5D">
        <w:rPr>
          <w:rFonts w:ascii="Tahoma" w:hAnsi="Tahoma" w:cs="Tahoma"/>
          <w:iCs/>
        </w:rPr>
        <w:t>B/1</w:t>
      </w:r>
      <w:r>
        <w:rPr>
          <w:rFonts w:ascii="Tahoma" w:hAnsi="Tahoma" w:cs="Tahoma"/>
          <w:iCs/>
        </w:rPr>
        <w:t>3</w:t>
      </w:r>
      <w:r w:rsidRPr="00411F5D">
        <w:rPr>
          <w:rFonts w:ascii="Tahoma" w:hAnsi="Tahoma" w:cs="Tahoma"/>
          <w:iCs/>
        </w:rPr>
        <w:t xml:space="preserve">                                                                                    Katowice </w:t>
      </w:r>
      <w:r>
        <w:rPr>
          <w:rFonts w:ascii="Tahoma" w:hAnsi="Tahoma" w:cs="Tahoma"/>
          <w:iCs/>
        </w:rPr>
        <w:t>25.03.2013</w:t>
      </w:r>
    </w:p>
    <w:p w:rsidR="001B2056" w:rsidRDefault="001B2056" w:rsidP="001B2056">
      <w:pPr>
        <w:widowControl w:val="0"/>
        <w:autoSpaceDE w:val="0"/>
        <w:autoSpaceDN w:val="0"/>
        <w:adjustRightInd w:val="0"/>
        <w:ind w:left="5664"/>
        <w:rPr>
          <w:rFonts w:ascii="Tahoma" w:hAnsi="Tahoma" w:cs="Tahoma"/>
          <w:b/>
          <w:iCs/>
        </w:rPr>
      </w:pPr>
    </w:p>
    <w:p w:rsidR="001B2056" w:rsidRDefault="001B2056" w:rsidP="001B2056">
      <w:pPr>
        <w:widowControl w:val="0"/>
        <w:autoSpaceDE w:val="0"/>
        <w:autoSpaceDN w:val="0"/>
        <w:adjustRightInd w:val="0"/>
        <w:ind w:left="5664"/>
        <w:rPr>
          <w:rFonts w:ascii="Tahoma" w:hAnsi="Tahoma" w:cs="Tahoma"/>
          <w:b/>
          <w:iCs/>
        </w:rPr>
      </w:pPr>
    </w:p>
    <w:p w:rsidR="001B2056" w:rsidRDefault="001B2056" w:rsidP="001B2056">
      <w:pPr>
        <w:widowControl w:val="0"/>
        <w:autoSpaceDE w:val="0"/>
        <w:autoSpaceDN w:val="0"/>
        <w:adjustRightInd w:val="0"/>
        <w:ind w:left="5664"/>
        <w:rPr>
          <w:rFonts w:ascii="Tahoma" w:hAnsi="Tahoma" w:cs="Tahoma"/>
          <w:b/>
          <w:iCs/>
        </w:rPr>
      </w:pPr>
    </w:p>
    <w:p w:rsidR="001B2056" w:rsidRPr="00411F5D" w:rsidRDefault="001B2056" w:rsidP="001B2056">
      <w:pPr>
        <w:widowControl w:val="0"/>
        <w:autoSpaceDE w:val="0"/>
        <w:autoSpaceDN w:val="0"/>
        <w:adjustRightInd w:val="0"/>
        <w:ind w:left="5664"/>
        <w:rPr>
          <w:rFonts w:ascii="Tahoma" w:hAnsi="Tahoma" w:cs="Tahoma"/>
          <w:b/>
          <w:iCs/>
        </w:rPr>
      </w:pPr>
      <w:r w:rsidRPr="00411F5D">
        <w:rPr>
          <w:rFonts w:ascii="Tahoma" w:hAnsi="Tahoma" w:cs="Tahoma"/>
          <w:b/>
          <w:iCs/>
        </w:rPr>
        <w:t>Do wszystkich wykonawców</w:t>
      </w:r>
    </w:p>
    <w:p w:rsidR="001B2056" w:rsidRDefault="001B2056" w:rsidP="001B2056">
      <w:pPr>
        <w:keepNext/>
        <w:jc w:val="center"/>
        <w:outlineLvl w:val="3"/>
        <w:rPr>
          <w:rFonts w:ascii="Tahoma" w:eastAsia="Arial Unicode MS" w:hAnsi="Tahoma" w:cs="Tahoma"/>
          <w:b/>
          <w:bCs/>
        </w:rPr>
      </w:pPr>
    </w:p>
    <w:p w:rsidR="001B2056" w:rsidRDefault="001B2056" w:rsidP="001B2056">
      <w:pPr>
        <w:jc w:val="center"/>
        <w:rPr>
          <w:rFonts w:ascii="Tahoma" w:eastAsia="Arial Unicode MS" w:hAnsi="Tahoma" w:cs="Tahoma"/>
          <w:b/>
          <w:bCs/>
        </w:rPr>
      </w:pPr>
    </w:p>
    <w:p w:rsidR="001B2056" w:rsidRDefault="001B2056" w:rsidP="001B2056">
      <w:pPr>
        <w:jc w:val="center"/>
        <w:rPr>
          <w:rFonts w:ascii="Tahoma" w:eastAsia="Arial Unicode MS" w:hAnsi="Tahoma" w:cs="Tahoma"/>
          <w:b/>
          <w:bCs/>
        </w:rPr>
      </w:pPr>
    </w:p>
    <w:p w:rsidR="001B2056" w:rsidRDefault="001B2056" w:rsidP="001B2056">
      <w:pPr>
        <w:jc w:val="center"/>
        <w:rPr>
          <w:rFonts w:ascii="Tahoma" w:eastAsia="Arial Unicode MS" w:hAnsi="Tahoma" w:cs="Tahoma"/>
          <w:b/>
          <w:bCs/>
        </w:rPr>
      </w:pPr>
    </w:p>
    <w:p w:rsidR="001B2056" w:rsidRDefault="001B2056" w:rsidP="001B2056">
      <w:pPr>
        <w:jc w:val="center"/>
        <w:rPr>
          <w:rFonts w:ascii="Tahoma" w:eastAsia="Arial Unicode MS" w:hAnsi="Tahoma" w:cs="Tahoma"/>
          <w:b/>
          <w:bCs/>
        </w:rPr>
      </w:pPr>
    </w:p>
    <w:p w:rsidR="001B2056" w:rsidRDefault="001B2056" w:rsidP="001B2056">
      <w:pPr>
        <w:jc w:val="center"/>
        <w:rPr>
          <w:rFonts w:ascii="Tahoma" w:eastAsia="Arial Unicode MS" w:hAnsi="Tahoma" w:cs="Tahoma"/>
          <w:b/>
          <w:bCs/>
        </w:rPr>
      </w:pPr>
      <w:r w:rsidRPr="00411F5D">
        <w:rPr>
          <w:rFonts w:ascii="Tahoma" w:eastAsia="Arial Unicode MS" w:hAnsi="Tahoma" w:cs="Tahoma"/>
          <w:b/>
          <w:bCs/>
        </w:rPr>
        <w:t xml:space="preserve">Dotyczy  odpowiedzi na pytania w postępowaniu w trybie przetargu nieograniczonego </w:t>
      </w:r>
    </w:p>
    <w:p w:rsidR="001B2056" w:rsidRDefault="001B2056" w:rsidP="001B2056">
      <w:pPr>
        <w:jc w:val="center"/>
        <w:rPr>
          <w:rFonts w:ascii="Tahoma" w:hAnsi="Tahoma" w:cs="Tahoma"/>
          <w:sz w:val="16"/>
          <w:szCs w:val="16"/>
        </w:rPr>
      </w:pPr>
      <w:r>
        <w:rPr>
          <w:rFonts w:ascii="Tahoma" w:eastAsia="Arial Unicode MS" w:hAnsi="Tahoma" w:cs="Tahoma"/>
          <w:b/>
          <w:bCs/>
        </w:rPr>
        <w:t>na dostawę sprzętu jednorazowego do wkłuć</w:t>
      </w:r>
    </w:p>
    <w:p w:rsidR="001B2056" w:rsidRPr="0080620E" w:rsidRDefault="001B2056" w:rsidP="001B2056">
      <w:pPr>
        <w:rPr>
          <w:rFonts w:ascii="Tahoma" w:hAnsi="Tahoma" w:cs="Tahoma"/>
          <w:b/>
          <w:sz w:val="16"/>
          <w:szCs w:val="16"/>
        </w:rPr>
      </w:pPr>
    </w:p>
    <w:p w:rsidR="001B2056" w:rsidRDefault="001B2056" w:rsidP="001B2056">
      <w:pPr>
        <w:jc w:val="both"/>
        <w:rPr>
          <w:rFonts w:ascii="Tahoma" w:hAnsi="Tahoma" w:cs="Tahoma"/>
          <w:b/>
        </w:rPr>
      </w:pPr>
    </w:p>
    <w:p w:rsidR="001B2056" w:rsidRDefault="001B2056" w:rsidP="001B2056">
      <w:pPr>
        <w:jc w:val="both"/>
        <w:rPr>
          <w:rFonts w:ascii="Tahoma" w:hAnsi="Tahoma" w:cs="Tahoma"/>
          <w:b/>
        </w:rPr>
      </w:pPr>
    </w:p>
    <w:p w:rsidR="00D5560C" w:rsidRDefault="001B2056" w:rsidP="001B2056">
      <w:pPr>
        <w:jc w:val="both"/>
        <w:rPr>
          <w:rFonts w:ascii="Tahoma" w:hAnsi="Tahoma" w:cs="Tahoma"/>
        </w:rPr>
      </w:pPr>
      <w:r w:rsidRPr="001B2056">
        <w:rPr>
          <w:rFonts w:ascii="Tahoma" w:hAnsi="Tahoma" w:cs="Tahoma"/>
          <w:b/>
        </w:rPr>
        <w:t>Pytanie</w:t>
      </w:r>
      <w:r w:rsidRPr="001B2056">
        <w:rPr>
          <w:rFonts w:ascii="Tahoma" w:hAnsi="Tahoma" w:cs="Tahoma"/>
        </w:rPr>
        <w:t xml:space="preserve"> dotyczy części nr 5 poz. 1,2 – Zwracamy się z prośbą o wyjaśnienie czy oczekujecie Państwo strzykawek z końcówką </w:t>
      </w:r>
      <w:proofErr w:type="spellStart"/>
      <w:r w:rsidRPr="001B2056">
        <w:rPr>
          <w:rFonts w:ascii="Tahoma" w:hAnsi="Tahoma" w:cs="Tahoma"/>
        </w:rPr>
        <w:t>Luer</w:t>
      </w:r>
      <w:proofErr w:type="spellEnd"/>
      <w:r w:rsidRPr="001B2056">
        <w:rPr>
          <w:rFonts w:ascii="Tahoma" w:hAnsi="Tahoma" w:cs="Tahoma"/>
        </w:rPr>
        <w:t xml:space="preserve"> lock – trzyczęściowych (strzykawki te mają końcówkę </w:t>
      </w:r>
      <w:proofErr w:type="spellStart"/>
      <w:r w:rsidRPr="001B2056">
        <w:rPr>
          <w:rFonts w:ascii="Tahoma" w:hAnsi="Tahoma" w:cs="Tahoma"/>
        </w:rPr>
        <w:t>luer</w:t>
      </w:r>
      <w:proofErr w:type="spellEnd"/>
      <w:r w:rsidRPr="001B2056">
        <w:rPr>
          <w:rFonts w:ascii="Tahoma" w:hAnsi="Tahoma" w:cs="Tahoma"/>
        </w:rPr>
        <w:t xml:space="preserve"> z dodatkowym gwintowanym kołnierzem umożliwiającym trwałe połączenie z </w:t>
      </w:r>
      <w:proofErr w:type="spellStart"/>
      <w:r w:rsidRPr="001B2056">
        <w:rPr>
          <w:rFonts w:ascii="Tahoma" w:hAnsi="Tahoma" w:cs="Tahoma"/>
        </w:rPr>
        <w:t>igłą,drenem</w:t>
      </w:r>
      <w:proofErr w:type="spellEnd"/>
      <w:r w:rsidRPr="001B2056">
        <w:rPr>
          <w:rFonts w:ascii="Tahoma" w:hAnsi="Tahoma" w:cs="Tahoma"/>
        </w:rPr>
        <w:t xml:space="preserve">) czy strzykawek dwuczęściowych z końcówką </w:t>
      </w:r>
      <w:proofErr w:type="spellStart"/>
      <w:r w:rsidRPr="001B2056">
        <w:rPr>
          <w:rFonts w:ascii="Tahoma" w:hAnsi="Tahoma" w:cs="Tahoma"/>
        </w:rPr>
        <w:t>luer</w:t>
      </w:r>
      <w:proofErr w:type="spellEnd"/>
      <w:r w:rsidRPr="001B2056">
        <w:rPr>
          <w:rFonts w:ascii="Tahoma" w:hAnsi="Tahoma" w:cs="Tahoma"/>
        </w:rPr>
        <w:t xml:space="preserve">? Z naszej wiedzy wynika ,że nie ma dostępnych na rynku strzykawek dwuczęściowych z końcówką </w:t>
      </w:r>
      <w:proofErr w:type="spellStart"/>
      <w:r w:rsidRPr="001B2056">
        <w:rPr>
          <w:rFonts w:ascii="Tahoma" w:hAnsi="Tahoma" w:cs="Tahoma"/>
        </w:rPr>
        <w:t>luer</w:t>
      </w:r>
      <w:proofErr w:type="spellEnd"/>
      <w:r w:rsidRPr="001B2056">
        <w:rPr>
          <w:rFonts w:ascii="Tahoma" w:hAnsi="Tahoma" w:cs="Tahoma"/>
        </w:rPr>
        <w:t xml:space="preserve"> –lock.</w:t>
      </w:r>
    </w:p>
    <w:p w:rsidR="001B2056" w:rsidRDefault="001B2056" w:rsidP="001B2056">
      <w:pPr>
        <w:jc w:val="both"/>
        <w:rPr>
          <w:rFonts w:ascii="Tahoma" w:hAnsi="Tahoma" w:cs="Tahoma"/>
        </w:rPr>
      </w:pPr>
    </w:p>
    <w:p w:rsidR="001B2056" w:rsidRDefault="001B2056" w:rsidP="001B2056">
      <w:pPr>
        <w:jc w:val="both"/>
        <w:rPr>
          <w:rFonts w:ascii="Tahoma" w:hAnsi="Tahoma" w:cs="Tahoma"/>
        </w:rPr>
      </w:pPr>
      <w:r w:rsidRPr="001B2056">
        <w:rPr>
          <w:rFonts w:ascii="Tahoma" w:hAnsi="Tahoma" w:cs="Tahoma"/>
          <w:b/>
        </w:rPr>
        <w:t xml:space="preserve">Odpowiedź: </w:t>
      </w:r>
      <w:r w:rsidRPr="001B2056">
        <w:rPr>
          <w:rFonts w:ascii="Tahoma" w:hAnsi="Tahoma" w:cs="Tahoma"/>
        </w:rPr>
        <w:t xml:space="preserve">Zamawiający wymaga zaoferowania w części nr 5 strzykawek </w:t>
      </w:r>
      <w:proofErr w:type="spellStart"/>
      <w:r w:rsidRPr="001B2056">
        <w:rPr>
          <w:rFonts w:ascii="Tahoma" w:hAnsi="Tahoma" w:cs="Tahoma"/>
        </w:rPr>
        <w:t>luer</w:t>
      </w:r>
      <w:proofErr w:type="spellEnd"/>
      <w:r w:rsidRPr="001B2056">
        <w:rPr>
          <w:rFonts w:ascii="Tahoma" w:hAnsi="Tahoma" w:cs="Tahoma"/>
        </w:rPr>
        <w:t>-lock trzyczęściowych. W poprzednich odpowiedziach na pytanie nr 23 udzielono błędnej odpowiedzi.</w:t>
      </w:r>
    </w:p>
    <w:p w:rsidR="001B2056" w:rsidRDefault="001B2056" w:rsidP="001B2056">
      <w:pPr>
        <w:jc w:val="both"/>
        <w:rPr>
          <w:rFonts w:ascii="Tahoma" w:hAnsi="Tahoma" w:cs="Tahoma"/>
        </w:rPr>
      </w:pPr>
    </w:p>
    <w:p w:rsidR="001B2056" w:rsidRDefault="001B2056" w:rsidP="001B2056">
      <w:pPr>
        <w:jc w:val="both"/>
        <w:rPr>
          <w:rFonts w:ascii="Tahoma" w:hAnsi="Tahoma" w:cs="Tahoma"/>
        </w:rPr>
      </w:pPr>
    </w:p>
    <w:p w:rsidR="001B2056" w:rsidRDefault="001B2056" w:rsidP="001B2056">
      <w:pPr>
        <w:jc w:val="both"/>
        <w:rPr>
          <w:rFonts w:ascii="Tahoma" w:hAnsi="Tahoma" w:cs="Tahoma"/>
        </w:rPr>
      </w:pPr>
    </w:p>
    <w:p w:rsidR="001B2056" w:rsidRDefault="001B2056" w:rsidP="001B2056">
      <w:pPr>
        <w:jc w:val="both"/>
        <w:rPr>
          <w:rFonts w:ascii="Tahoma" w:hAnsi="Tahoma" w:cs="Tahoma"/>
        </w:rPr>
      </w:pPr>
    </w:p>
    <w:p w:rsidR="001B2056" w:rsidRDefault="001B2056" w:rsidP="001B2056">
      <w:pPr>
        <w:jc w:val="both"/>
        <w:rPr>
          <w:rFonts w:ascii="Tahoma" w:hAnsi="Tahoma" w:cs="Tahoma"/>
        </w:rPr>
      </w:pPr>
    </w:p>
    <w:p w:rsidR="001B2056" w:rsidRDefault="001B2056" w:rsidP="001B2056">
      <w:pPr>
        <w:jc w:val="both"/>
        <w:rPr>
          <w:rFonts w:ascii="Tahoma" w:hAnsi="Tahoma" w:cs="Tahoma"/>
        </w:rPr>
      </w:pPr>
    </w:p>
    <w:p w:rsidR="001B2056" w:rsidRDefault="001B2056" w:rsidP="001B2056">
      <w:pPr>
        <w:jc w:val="both"/>
        <w:rPr>
          <w:rFonts w:ascii="Tahoma" w:hAnsi="Tahoma" w:cs="Tahoma"/>
        </w:rPr>
      </w:pPr>
    </w:p>
    <w:p w:rsidR="001B2056" w:rsidRDefault="001B2056" w:rsidP="001B2056">
      <w:pPr>
        <w:jc w:val="both"/>
        <w:rPr>
          <w:rFonts w:ascii="Tahoma" w:hAnsi="Tahoma" w:cs="Tahoma"/>
        </w:rPr>
      </w:pPr>
    </w:p>
    <w:p w:rsidR="001B2056" w:rsidRDefault="001B2056" w:rsidP="001B2056">
      <w:pPr>
        <w:jc w:val="both"/>
        <w:rPr>
          <w:rFonts w:ascii="Tahoma" w:hAnsi="Tahoma" w:cs="Tahoma"/>
        </w:rPr>
      </w:pPr>
    </w:p>
    <w:p w:rsidR="001B2056" w:rsidRDefault="001B2056" w:rsidP="001B2056">
      <w:pPr>
        <w:jc w:val="both"/>
        <w:rPr>
          <w:rFonts w:ascii="Tahoma" w:hAnsi="Tahoma" w:cs="Tahoma"/>
        </w:rPr>
      </w:pPr>
    </w:p>
    <w:p w:rsidR="001B2056" w:rsidRDefault="001B2056" w:rsidP="001B2056">
      <w:pPr>
        <w:jc w:val="both"/>
        <w:rPr>
          <w:rFonts w:ascii="Tahoma" w:hAnsi="Tahoma" w:cs="Tahoma"/>
        </w:rPr>
      </w:pPr>
    </w:p>
    <w:p w:rsidR="001B2056" w:rsidRDefault="001B2056" w:rsidP="001B2056">
      <w:pPr>
        <w:jc w:val="both"/>
        <w:rPr>
          <w:rFonts w:ascii="Tahoma" w:hAnsi="Tahoma" w:cs="Tahoma"/>
        </w:rPr>
      </w:pPr>
    </w:p>
    <w:p w:rsidR="001B2056" w:rsidRDefault="001B2056" w:rsidP="001B2056">
      <w:pPr>
        <w:jc w:val="both"/>
        <w:rPr>
          <w:rFonts w:ascii="Tahoma" w:hAnsi="Tahoma" w:cs="Tahoma"/>
        </w:rPr>
      </w:pPr>
    </w:p>
    <w:p w:rsidR="001B2056" w:rsidRDefault="001B2056" w:rsidP="001B2056">
      <w:pPr>
        <w:jc w:val="both"/>
        <w:rPr>
          <w:rFonts w:ascii="Tahoma" w:hAnsi="Tahoma" w:cs="Tahoma"/>
        </w:rPr>
      </w:pPr>
    </w:p>
    <w:p w:rsidR="001B2056" w:rsidRDefault="001B2056" w:rsidP="001B2056">
      <w:pPr>
        <w:jc w:val="both"/>
        <w:rPr>
          <w:rFonts w:ascii="Tahoma" w:hAnsi="Tahoma" w:cs="Tahoma"/>
        </w:rPr>
      </w:pPr>
    </w:p>
    <w:p w:rsidR="001B2056" w:rsidRDefault="001B2056" w:rsidP="001B2056">
      <w:pPr>
        <w:jc w:val="both"/>
        <w:rPr>
          <w:rFonts w:ascii="Tahoma" w:hAnsi="Tahoma" w:cs="Tahoma"/>
        </w:rPr>
      </w:pPr>
    </w:p>
    <w:p w:rsidR="001B2056" w:rsidRDefault="001B2056" w:rsidP="001B2056">
      <w:pPr>
        <w:jc w:val="both"/>
        <w:rPr>
          <w:rFonts w:ascii="Tahoma" w:hAnsi="Tahoma" w:cs="Tahoma"/>
        </w:rPr>
      </w:pPr>
    </w:p>
    <w:p w:rsidR="001B2056" w:rsidRDefault="001B2056" w:rsidP="001B2056">
      <w:pPr>
        <w:jc w:val="both"/>
        <w:rPr>
          <w:rFonts w:ascii="Tahoma" w:hAnsi="Tahoma" w:cs="Tahoma"/>
        </w:rPr>
      </w:pPr>
      <w:bookmarkStart w:id="0" w:name="_GoBack"/>
      <w:bookmarkEnd w:id="0"/>
    </w:p>
    <w:p w:rsidR="001B2056" w:rsidRDefault="001B2056" w:rsidP="001B2056">
      <w:pPr>
        <w:jc w:val="both"/>
        <w:rPr>
          <w:rFonts w:ascii="Tahoma" w:hAnsi="Tahoma" w:cs="Tahoma"/>
        </w:rPr>
      </w:pPr>
    </w:p>
    <w:p w:rsidR="001B2056" w:rsidRDefault="001B2056" w:rsidP="001B2056">
      <w:pPr>
        <w:jc w:val="both"/>
        <w:rPr>
          <w:rFonts w:ascii="Tahoma" w:hAnsi="Tahoma" w:cs="Tahoma"/>
        </w:rPr>
      </w:pPr>
    </w:p>
    <w:p w:rsidR="001B2056" w:rsidRDefault="001B2056" w:rsidP="001B2056">
      <w:pPr>
        <w:jc w:val="both"/>
        <w:rPr>
          <w:rFonts w:ascii="Tahoma" w:hAnsi="Tahoma" w:cs="Tahoma"/>
        </w:rPr>
      </w:pPr>
    </w:p>
    <w:p w:rsidR="001B2056" w:rsidRDefault="001B2056" w:rsidP="001B2056">
      <w:pPr>
        <w:jc w:val="both"/>
        <w:rPr>
          <w:rFonts w:ascii="Tahoma" w:hAnsi="Tahoma" w:cs="Tahoma"/>
        </w:rPr>
      </w:pPr>
    </w:p>
    <w:p w:rsidR="001B2056" w:rsidRDefault="001B2056" w:rsidP="001B2056">
      <w:pPr>
        <w:jc w:val="both"/>
        <w:rPr>
          <w:rFonts w:ascii="Tahoma" w:hAnsi="Tahoma" w:cs="Tahoma"/>
        </w:rPr>
      </w:pPr>
    </w:p>
    <w:p w:rsidR="001B2056" w:rsidRDefault="001B2056" w:rsidP="001B2056">
      <w:pPr>
        <w:jc w:val="both"/>
        <w:rPr>
          <w:rFonts w:ascii="Tahoma" w:hAnsi="Tahoma" w:cs="Tahoma"/>
        </w:rPr>
      </w:pPr>
    </w:p>
    <w:p w:rsidR="001B2056" w:rsidRDefault="001B2056" w:rsidP="001B2056">
      <w:pPr>
        <w:jc w:val="both"/>
        <w:rPr>
          <w:rFonts w:ascii="Tahoma" w:hAnsi="Tahoma" w:cs="Tahoma"/>
        </w:rPr>
      </w:pPr>
    </w:p>
    <w:p w:rsidR="001B2056" w:rsidRDefault="001B2056" w:rsidP="001B2056">
      <w:pPr>
        <w:jc w:val="both"/>
        <w:rPr>
          <w:rFonts w:ascii="Tahoma" w:hAnsi="Tahoma" w:cs="Tahoma"/>
        </w:rPr>
      </w:pPr>
    </w:p>
    <w:p w:rsidR="001B2056" w:rsidRDefault="001B2056" w:rsidP="001B2056">
      <w:pPr>
        <w:jc w:val="both"/>
        <w:rPr>
          <w:rFonts w:ascii="Tahoma" w:hAnsi="Tahoma" w:cs="Tahoma"/>
        </w:rPr>
      </w:pPr>
    </w:p>
    <w:p w:rsidR="001B2056" w:rsidRDefault="001B2056" w:rsidP="001B2056">
      <w:pPr>
        <w:jc w:val="both"/>
        <w:rPr>
          <w:rFonts w:ascii="Tahoma" w:hAnsi="Tahoma" w:cs="Tahoma"/>
        </w:rPr>
      </w:pPr>
    </w:p>
    <w:p w:rsidR="001B2056" w:rsidRDefault="001B2056" w:rsidP="001B2056">
      <w:pPr>
        <w:jc w:val="both"/>
        <w:rPr>
          <w:rFonts w:ascii="Tahoma" w:hAnsi="Tahoma" w:cs="Tahoma"/>
        </w:rPr>
      </w:pPr>
    </w:p>
    <w:p w:rsidR="001B2056" w:rsidRPr="001B2056" w:rsidRDefault="001B2056" w:rsidP="001B2056">
      <w:pPr>
        <w:jc w:val="both"/>
        <w:rPr>
          <w:rFonts w:ascii="Tahoma" w:hAnsi="Tahoma" w:cs="Tahoma"/>
        </w:rPr>
      </w:pPr>
      <w:r w:rsidRPr="00E03B38">
        <w:rPr>
          <w:noProof/>
          <w:sz w:val="24"/>
          <w:szCs w:val="24"/>
        </w:rPr>
        <w:drawing>
          <wp:inline distT="0" distB="0" distL="0" distR="0" wp14:anchorId="6AAC5B6E" wp14:editId="713C840B">
            <wp:extent cx="5760720" cy="550545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opk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5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B2056" w:rsidRPr="001B2056" w:rsidSect="001B2056">
      <w:pgSz w:w="11906" w:h="16838"/>
      <w:pgMar w:top="568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0BD6"/>
    <w:rsid w:val="001B2056"/>
    <w:rsid w:val="00401DC9"/>
    <w:rsid w:val="006E0408"/>
    <w:rsid w:val="00BF0BD6"/>
    <w:rsid w:val="00D556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B205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B205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B2056"/>
    <w:rPr>
      <w:rFonts w:ascii="Tahoma" w:eastAsia="Times New Roman" w:hAnsi="Tahoma" w:cs="Tahoma"/>
      <w:sz w:val="16"/>
      <w:szCs w:val="16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B205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B205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B2056"/>
    <w:rPr>
      <w:rFonts w:ascii="Tahoma" w:eastAsia="Times New Roman" w:hAnsi="Tahoma" w:cs="Tahoma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4.jpeg"/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Sketchbook">
  <a:themeElements>
    <a:clrScheme name="Przepływ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Sketchbook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Aerodynamiczny">
      <a:fillStyleLst>
        <a:solidFill>
          <a:schemeClr val="phClr"/>
        </a:solidFill>
        <a:gradFill rotWithShape="1">
          <a:gsLst>
            <a:gs pos="28000">
              <a:schemeClr val="phClr">
                <a:tint val="18000"/>
                <a:satMod val="120000"/>
                <a:lumMod val="88000"/>
              </a:schemeClr>
            </a:gs>
            <a:gs pos="100000">
              <a:schemeClr val="phClr">
                <a:tint val="40000"/>
                <a:satMod val="100000"/>
                <a:lumMod val="78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lumMod val="95000"/>
              </a:schemeClr>
            </a:gs>
            <a:gs pos="100000">
              <a:schemeClr val="phClr">
                <a:shade val="82000"/>
                <a:satMod val="125000"/>
                <a:lumMod val="74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>
              <a:shade val="75000"/>
              <a:satMod val="125000"/>
              <a:lumMod val="7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50800" dir="5400000" sx="98000" sy="98000" rotWithShape="0">
              <a:srgbClr val="000000">
                <a:alpha val="20000"/>
              </a:srgbClr>
            </a:outerShdw>
          </a:effectLst>
        </a:effectStyle>
        <a:effectStyle>
          <a:effectLst>
            <a:outerShdw blurRad="40005" dist="22984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balanced" dir="tr"/>
          </a:scene3d>
          <a:sp3d prstMaterial="matte">
            <a:bevelT w="19050" h="38100"/>
          </a:sp3d>
        </a:effectStyle>
        <a:effectStyle>
          <a:effectLst>
            <a:reflection blurRad="38100" stA="26000" endPos="23000" dist="25400" dir="5400000" sy="-100000" rotWithShape="0"/>
          </a:effectLst>
          <a:scene3d>
            <a:camera prst="orthographicFront">
              <a:rot lat="0" lon="0" rev="0"/>
            </a:camera>
            <a:lightRig rig="balanced" dir="tr"/>
          </a:scene3d>
          <a:sp3d contourW="14605" prstMaterial="plastic">
            <a:bevelT w="50800"/>
            <a:contourClr>
              <a:schemeClr val="phClr">
                <a:shade val="30000"/>
                <a:satMod val="120000"/>
              </a:schemeClr>
            </a:contourClr>
          </a:sp3d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shade val="55000"/>
                <a:lumMod val="90000"/>
              </a:schemeClr>
              <a:schemeClr val="phClr">
                <a:tint val="92000"/>
                <a:satMod val="120000"/>
                <a:lumMod val="103000"/>
              </a:schemeClr>
            </a:duotone>
          </a:blip>
          <a:stretch/>
        </a:blipFill>
        <a:blipFill rotWithShape="1">
          <a:blip xmlns:r="http://schemas.openxmlformats.org/officeDocument/2006/relationships" r:embed="rId2">
            <a:duotone>
              <a:schemeClr val="phClr">
                <a:shade val="96000"/>
              </a:schemeClr>
              <a:schemeClr val="phClr">
                <a:tint val="98000"/>
              </a:schemeClr>
            </a:duotone>
          </a:blip>
          <a:tile tx="0" ty="0" sx="50000" sy="50000" flip="none" algn="tl"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128</Words>
  <Characters>774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.</dc:creator>
  <cp:keywords/>
  <dc:description/>
  <cp:lastModifiedBy>.</cp:lastModifiedBy>
  <cp:revision>2</cp:revision>
  <cp:lastPrinted>2013-03-25T13:20:00Z</cp:lastPrinted>
  <dcterms:created xsi:type="dcterms:W3CDTF">2013-03-25T13:14:00Z</dcterms:created>
  <dcterms:modified xsi:type="dcterms:W3CDTF">2013-03-25T13:32:00Z</dcterms:modified>
</cp:coreProperties>
</file>