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7741"/>
        <w:gridCol w:w="575"/>
        <w:gridCol w:w="1128"/>
        <w:gridCol w:w="634"/>
        <w:gridCol w:w="1213"/>
        <w:gridCol w:w="998"/>
        <w:gridCol w:w="1167"/>
      </w:tblGrid>
      <w:tr w:rsidR="00B56AC9" w:rsidRPr="005F61A8" w:rsidTr="003E1DA4">
        <w:trPr>
          <w:trHeight w:val="31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A8" w:rsidRPr="005F61A8" w:rsidRDefault="005F61A8" w:rsidP="005F61A8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D/ZP/381/39/DZ/14</w:t>
            </w:r>
          </w:p>
          <w:p w:rsidR="005F61A8" w:rsidRPr="005F61A8" w:rsidRDefault="005F61A8" w:rsidP="005F61A8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Załącznik nr 3</w:t>
            </w:r>
          </w:p>
          <w:p w:rsidR="005F61A8" w:rsidRPr="005F61A8" w:rsidRDefault="005F61A8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1 Obuwie  ochronne medyczne</w:t>
            </w:r>
            <w:r w:rsidR="003E1DA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6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wymagana ilość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 jedn. netto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 netto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B56AC9" w:rsidRPr="005F61A8" w:rsidTr="003E1DA4">
        <w:trPr>
          <w:trHeight w:val="87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Obuwie damskie - klapki</w:t>
            </w: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Obuwie dla służby zdrowia, łatwe w utrzymaniu czystości. Spód na wkładzie korkowo-gumowym z pełnym profilem ortopedycznym; regulacja tęgości dzięki paskom wykonanym z białej naturalnej  skóry, zapinanym na klamry; wyściółka wykonana z naturalnej skóry welurowej; podeszwa antypoślizgowa: odporna na oleje, tłuszcze roślinne i zwierzęce, kwasy, zasady. Kolor biały. Rożne rozmiary.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Obuwie męskie - klapki </w:t>
            </w:r>
            <w:r w:rsidRPr="005F61A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 przodem pełnym perforowanym. Obuwie dla służby zdrowia, łatwe w utrzymaniu czystości; spód z profilem ortopedycznym; cholewka z perforacją, wykonana z białej naturalnej skóry odpornej na mycie;  pasek dwufunkcyjny przekładany na piętę; wyściółka higroskopijna z naturalnej skóry welurowej; podeszwa antypoślizgowa, odporna na oleje, tłuszcze roślinne i zwierzęce,  kwasy, zasady. Kolor biały. Różne rozmiary.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1125"/>
        </w:trPr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61A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Obuwie medyczne Loki – </w:t>
            </w:r>
            <w:proofErr w:type="spellStart"/>
            <w:r w:rsidRPr="005F61A8">
              <w:rPr>
                <w:rFonts w:ascii="Tahoma" w:hAnsi="Tahoma" w:cs="Tahoma"/>
                <w:b/>
                <w:bCs/>
                <w:sz w:val="18"/>
                <w:szCs w:val="18"/>
              </w:rPr>
              <w:t>Suecos</w:t>
            </w:r>
            <w:proofErr w:type="spellEnd"/>
            <w:r w:rsidRPr="005F61A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; </w:t>
            </w:r>
            <w:r w:rsidRPr="005F61A8">
              <w:rPr>
                <w:rFonts w:ascii="Tahoma" w:hAnsi="Tahoma" w:cs="Tahoma"/>
                <w:sz w:val="18"/>
                <w:szCs w:val="18"/>
              </w:rPr>
              <w:t xml:space="preserve">antypoślizgowe; amortyzuje wstrząsy, zapobiegając m.in. urazom powierzchni stawowych kończyn dolnych; wykonane z materiału </w:t>
            </w:r>
            <w:proofErr w:type="spellStart"/>
            <w:r w:rsidRPr="005F61A8">
              <w:rPr>
                <w:rFonts w:ascii="Tahoma" w:hAnsi="Tahoma" w:cs="Tahoma"/>
                <w:sz w:val="18"/>
                <w:szCs w:val="18"/>
              </w:rPr>
              <w:t>termoodkształcalnego</w:t>
            </w:r>
            <w:proofErr w:type="spellEnd"/>
            <w:r w:rsidRPr="005F61A8">
              <w:rPr>
                <w:rFonts w:ascii="Tahoma" w:hAnsi="Tahoma" w:cs="Tahoma"/>
                <w:sz w:val="18"/>
                <w:szCs w:val="18"/>
              </w:rPr>
              <w:t xml:space="preserve">; łatwe do otrzymania w  czystości, nie wchłaniają zapachu; odporne na działanie środków chemicznych; w przedniej części obuwia znajdują się liczne otwory wentylacyjne; obuwie wyposażone w pasek na piętę, co pozwala utrzymać je na właściwej pozycji względem stopy; kolor: biały; rozmiary do uzgodnienia z Zamawiającym. </w:t>
            </w:r>
            <w:r w:rsidRPr="005F61A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Posiada znak bezpieczeństwa CE. Wymagana deklaracja zgodności.  </w:t>
            </w:r>
          </w:p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6AC9" w:rsidRPr="005F61A8" w:rsidRDefault="00B56AC9" w:rsidP="00B56A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56AC9" w:rsidRPr="005F61A8" w:rsidTr="003E1DA4">
        <w:trPr>
          <w:trHeight w:val="255"/>
        </w:trPr>
        <w:tc>
          <w:tcPr>
            <w:tcW w:w="10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RAZEM: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AC9" w:rsidRPr="005F61A8" w:rsidRDefault="00B56AC9" w:rsidP="00B56A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AC9" w:rsidRPr="005F61A8" w:rsidRDefault="00B56AC9" w:rsidP="00B56A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E1DA4" w:rsidRDefault="003E1DA4" w:rsidP="00B56AC9">
      <w:pPr>
        <w:rPr>
          <w:rFonts w:ascii="Tahoma" w:hAnsi="Tahoma" w:cs="Tahoma"/>
          <w:sz w:val="18"/>
          <w:szCs w:val="18"/>
        </w:rPr>
      </w:pPr>
    </w:p>
    <w:p w:rsidR="00B56AC9" w:rsidRPr="003E1DA4" w:rsidRDefault="003E1DA4" w:rsidP="00B56AC9">
      <w:pPr>
        <w:rPr>
          <w:rFonts w:ascii="Tahoma" w:hAnsi="Tahoma" w:cs="Tahoma"/>
          <w:b/>
          <w:sz w:val="18"/>
          <w:szCs w:val="18"/>
        </w:rPr>
      </w:pPr>
      <w:r w:rsidRPr="003E1DA4">
        <w:rPr>
          <w:rFonts w:ascii="Tahoma" w:hAnsi="Tahoma" w:cs="Tahoma"/>
          <w:b/>
          <w:sz w:val="18"/>
          <w:szCs w:val="18"/>
        </w:rPr>
        <w:t>*Wymagana deklaracja zgodności</w:t>
      </w:r>
    </w:p>
    <w:p w:rsidR="00B56AC9" w:rsidRPr="005F61A8" w:rsidRDefault="00B56AC9" w:rsidP="00B56AC9">
      <w:pPr>
        <w:rPr>
          <w:rFonts w:ascii="Tahoma" w:hAnsi="Tahoma" w:cs="Tahoma"/>
          <w:sz w:val="18"/>
          <w:szCs w:val="18"/>
        </w:rPr>
      </w:pPr>
    </w:p>
    <w:p w:rsidR="00B56AC9" w:rsidRDefault="00B56AC9" w:rsidP="00B56AC9">
      <w:pPr>
        <w:rPr>
          <w:rFonts w:ascii="Tahoma" w:hAnsi="Tahoma" w:cs="Tahoma"/>
          <w:sz w:val="18"/>
          <w:szCs w:val="18"/>
        </w:rPr>
      </w:pPr>
    </w:p>
    <w:p w:rsidR="003E1DA4" w:rsidRDefault="003E1DA4" w:rsidP="00B56AC9">
      <w:pPr>
        <w:rPr>
          <w:rFonts w:ascii="Tahoma" w:hAnsi="Tahoma" w:cs="Tahoma"/>
          <w:sz w:val="18"/>
          <w:szCs w:val="18"/>
        </w:rPr>
      </w:pPr>
    </w:p>
    <w:p w:rsidR="003E1DA4" w:rsidRDefault="003E1DA4" w:rsidP="00B56AC9">
      <w:pPr>
        <w:rPr>
          <w:rFonts w:ascii="Tahoma" w:hAnsi="Tahoma" w:cs="Tahoma"/>
          <w:sz w:val="18"/>
          <w:szCs w:val="18"/>
        </w:rPr>
      </w:pPr>
    </w:p>
    <w:p w:rsidR="003E1DA4" w:rsidRPr="005F61A8" w:rsidRDefault="003E1DA4" w:rsidP="00B56AC9">
      <w:pPr>
        <w:rPr>
          <w:rFonts w:ascii="Tahoma" w:hAnsi="Tahoma" w:cs="Tahoma"/>
          <w:sz w:val="18"/>
          <w:szCs w:val="18"/>
        </w:rPr>
      </w:pPr>
    </w:p>
    <w:tbl>
      <w:tblPr>
        <w:tblW w:w="20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4449"/>
        <w:gridCol w:w="580"/>
        <w:gridCol w:w="1034"/>
        <w:gridCol w:w="640"/>
        <w:gridCol w:w="1420"/>
        <w:gridCol w:w="883"/>
        <w:gridCol w:w="1180"/>
      </w:tblGrid>
      <w:tr w:rsidR="00B56AC9" w:rsidRPr="005F61A8" w:rsidTr="005F61A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2 Odzież  ochrony indywidualnej</w:t>
            </w:r>
            <w:r w:rsidR="003E1DA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tbl>
            <w:tblPr>
              <w:tblW w:w="142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7840"/>
              <w:gridCol w:w="580"/>
              <w:gridCol w:w="1128"/>
              <w:gridCol w:w="640"/>
              <w:gridCol w:w="1360"/>
              <w:gridCol w:w="876"/>
              <w:gridCol w:w="1180"/>
            </w:tblGrid>
            <w:tr w:rsidR="00B56AC9" w:rsidRPr="005F61A8" w:rsidTr="005F61A8">
              <w:trPr>
                <w:trHeight w:val="630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j. m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wymagana ilość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cena  jedn. netto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 netto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podatek VAT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B56AC9" w:rsidRPr="005F61A8" w:rsidTr="005F61A8">
              <w:trPr>
                <w:trHeight w:val="495"/>
              </w:trPr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7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AC9" w:rsidRPr="005F61A8" w:rsidRDefault="008259CA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Buty gumowe męskie.</w:t>
                  </w: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 xml:space="preserve"> Wierzch i spód wykonany z wysokiej jakości gumy. Podszewka wykonana z materiału tekstylnego. Wysokość butów 35-40 cm. Kolor czarny. Wymagana deklaracja zgodności.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5F61A8">
              <w:trPr>
                <w:trHeight w:val="112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8259CA" w:rsidP="003E1DA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Kamizelka - bezrękawnik męsk</w:t>
                  </w:r>
                  <w:r w:rsidR="003E1DA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o/damska</w:t>
                  </w:r>
                  <w:bookmarkStart w:id="0" w:name="_GoBack"/>
                  <w:bookmarkEnd w:id="0"/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 wieloma kieszeniami, ocieplany.  Zapinany na suwak, z dodatkowym zapięciem na napy na całej długości zamka. Kołnierz ocieplany  polarem. W dolnej części znajdują się  ściągacze, pozwalające lepiej dopasować bezrękawnik do sylwetki. Kolor granat, czarny. Materiał: poliester, bawełna. Nadruk Logo. Rozmiary do uzgodnienia  z Zamawiającym.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B56AC9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5F61A8">
              <w:trPr>
                <w:trHeight w:val="112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8259CA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Ochronniki słuchu - 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 xml:space="preserve">przeznaczone do pracy w hałasie do min. 107 </w:t>
                  </w:r>
                  <w:proofErr w:type="spellStart"/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dB</w:t>
                  </w:r>
                  <w:proofErr w:type="spellEnd"/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posiadają pałąk nagłowny wykonany ze stali nierdzewnej; każda z czasz zamocowana jest w dwóch miejscach, przez co ich siła dociskowa jest stała podczas użytkowania; poduszki czasz wypełnione są połączeniem płynu oraz gąbki; co  umożliwia ich optymalne dopasowanie. Posiada znak bezpieczeństwa CE.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5F61A8">
              <w:trPr>
                <w:trHeight w:val="844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56AC9" w:rsidRPr="005F61A8" w:rsidRDefault="008259CA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Półmaska lakiernicza 3 M 6200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; lekka i prosta w obsłudze  wyposażona w system złącza bagnetowego  3 M; konstrukcja z dwoma elementami oczyszczającymi zapewniająca niższe opary oddechowe; łatwy do zamocowania pasek na kark; część twarzowa wykonana z materiału elastomerowego, dzięki czemu jej ciężar jest bardzo niski. Posiada znak bezpieczeństwa CE.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56AC9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56AC9" w:rsidRPr="005F61A8" w:rsidRDefault="00B56AC9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408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8259CA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Pochłaniacz 6051 typ A1; 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chroni przed parami organicznymi. Posiada znak bezpieczeństwa CE. 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84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8259CA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Maska spawalnicza średnia;  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zabezpieczająca twarz przed promieniowaniem i odpryskami spawalniczymi; wykonana z wysokiej jakości materiałów i zaciemnieniem stałym 11 DIN; uchwyt dopasowany do kształtu maski zapewniający dobre wyważenie i wysoki komfort pracy; wymiany filtra: 100x80.  Posiada znak bezpieczeństwa CE.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549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8259CA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Fartuch gumowy krótki  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wykonany z dzianiny poliestrowej; wodoodporny; odporny na działanie wody i tłuszczów; rozmiar uniwersalny; kolor biały; długość min. 84 cm.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259CA" w:rsidRPr="005F61A8" w:rsidTr="005F61A8">
              <w:trPr>
                <w:trHeight w:val="713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59CA" w:rsidRPr="005F61A8" w:rsidRDefault="00AC15F0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Kalosze - </w:t>
                  </w:r>
                  <w:r w:rsidRPr="005F61A8">
                    <w:rPr>
                      <w:rFonts w:ascii="Tahoma" w:eastAsia="Times New Roman" w:hAnsi="Tahoma" w:cs="Tahoma"/>
                      <w:bCs/>
                      <w:sz w:val="18"/>
                      <w:szCs w:val="18"/>
                      <w:lang w:eastAsia="pl-PL"/>
                    </w:rPr>
                    <w:t>obuwie w całości wykonane z polichlorku winylu z kauczukiem nitrylowym, odporne na działanie środków dezynfekcyjnych; cholewka + podeszwa w kolorze białym;  stabilna z zabezpieczeniem przed poślizgiem. Wysokość butów  min. 25 cm. Kalosze odporne na detergenty. Różne rozmiary. Wymagana deklaracja zgodności.</w:t>
                  </w: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259CA" w:rsidRPr="005F61A8" w:rsidRDefault="00AC15F0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8259CA" w:rsidRPr="005F61A8" w:rsidRDefault="008259CA" w:rsidP="00B56A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56AC9" w:rsidRPr="005F61A8" w:rsidTr="005F61A8">
              <w:trPr>
                <w:trHeight w:val="255"/>
              </w:trPr>
              <w:tc>
                <w:tcPr>
                  <w:tcW w:w="108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56AC9" w:rsidRPr="005F61A8" w:rsidRDefault="00B56AC9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5F61A8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  <w:t xml:space="preserve">   RAZEM: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56AC9" w:rsidRPr="005F61A8" w:rsidRDefault="00B56AC9" w:rsidP="00B56A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56AC9" w:rsidRPr="005F61A8" w:rsidRDefault="00B56AC9" w:rsidP="00B56AC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56AC9" w:rsidRPr="005F61A8" w:rsidRDefault="00B56AC9" w:rsidP="00B56A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56AC9" w:rsidRPr="005F61A8" w:rsidRDefault="003E1DA4" w:rsidP="00B56A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*Odzież powinna być dostarczona zgodnie z wymaganiami aktualnych norm dla środków ochrony indywidualnej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AC9" w:rsidRPr="005F61A8" w:rsidRDefault="00B56AC9" w:rsidP="00B56A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8D00E4" w:rsidRPr="005F61A8" w:rsidRDefault="008D00E4">
      <w:pPr>
        <w:rPr>
          <w:rFonts w:ascii="Tahoma" w:hAnsi="Tahoma" w:cs="Tahoma"/>
          <w:sz w:val="18"/>
          <w:szCs w:val="18"/>
        </w:rPr>
      </w:pPr>
    </w:p>
    <w:sectPr w:rsidR="008D00E4" w:rsidRPr="005F61A8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C9"/>
    <w:rsid w:val="003E1DA4"/>
    <w:rsid w:val="005F61A8"/>
    <w:rsid w:val="006A4139"/>
    <w:rsid w:val="007B0755"/>
    <w:rsid w:val="008259CA"/>
    <w:rsid w:val="008D00E4"/>
    <w:rsid w:val="00AC15F0"/>
    <w:rsid w:val="00B56AC9"/>
    <w:rsid w:val="00B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1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1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4</cp:revision>
  <cp:lastPrinted>2014-11-25T11:50:00Z</cp:lastPrinted>
  <dcterms:created xsi:type="dcterms:W3CDTF">2014-11-25T09:10:00Z</dcterms:created>
  <dcterms:modified xsi:type="dcterms:W3CDTF">2014-11-25T11:50:00Z</dcterms:modified>
</cp:coreProperties>
</file>