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75" w:rsidRPr="00DE4775" w:rsidRDefault="00DE4775" w:rsidP="00DE4775">
      <w:pPr>
        <w:keepNext/>
        <w:suppressAutoHyphens/>
        <w:spacing w:after="0" w:line="240" w:lineRule="auto"/>
        <w:jc w:val="both"/>
        <w:outlineLvl w:val="1"/>
        <w:rPr>
          <w:rFonts w:ascii="Tahoma" w:eastAsia="Times New Roman" w:hAnsi="Tahoma" w:cs="Tahoma"/>
          <w:sz w:val="20"/>
          <w:szCs w:val="24"/>
          <w:lang w:eastAsia="pl-PL"/>
        </w:rPr>
      </w:pPr>
      <w:r w:rsidRPr="00DE4775">
        <w:rPr>
          <w:rFonts w:ascii="Tahoma" w:eastAsia="Times New Roman" w:hAnsi="Tahoma" w:cs="Tahoma"/>
          <w:sz w:val="20"/>
          <w:szCs w:val="24"/>
          <w:lang w:eastAsia="pl-PL"/>
        </w:rPr>
        <w:t xml:space="preserve">D/ZP/381/41/DT/15 </w:t>
      </w:r>
    </w:p>
    <w:p w:rsidR="00CF2508" w:rsidRPr="00CF2508" w:rsidRDefault="00DE4775" w:rsidP="00DE4775">
      <w:pPr>
        <w:keepNext/>
        <w:suppressAutoHyphens/>
        <w:spacing w:after="0" w:line="240" w:lineRule="auto"/>
        <w:jc w:val="both"/>
        <w:outlineLvl w:val="1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Załącznik nr 3</w:t>
      </w:r>
    </w:p>
    <w:p w:rsidR="00CF2508" w:rsidRPr="00CF2508" w:rsidRDefault="00CF2508" w:rsidP="00CF250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CF2508" w:rsidRPr="00CF2508" w:rsidRDefault="00CF2508" w:rsidP="00CF2508">
      <w:pPr>
        <w:widowControl w:val="0"/>
        <w:suppressAutoHyphens/>
        <w:spacing w:after="0" w:line="240" w:lineRule="auto"/>
        <w:jc w:val="center"/>
        <w:rPr>
          <w:rFonts w:ascii="Tahoma" w:eastAsia="SimSun" w:hAnsi="Tahoma" w:cs="Tahoma"/>
          <w:b/>
          <w:bCs/>
          <w:kern w:val="1"/>
          <w:sz w:val="20"/>
          <w:szCs w:val="20"/>
          <w:lang w:eastAsia="hi-IN" w:bidi="hi-IN"/>
        </w:rPr>
      </w:pPr>
      <w:r w:rsidRPr="00CF2508">
        <w:rPr>
          <w:rFonts w:ascii="Tahoma" w:eastAsia="SimSun" w:hAnsi="Tahoma" w:cs="Tahoma"/>
          <w:b/>
          <w:bCs/>
          <w:kern w:val="1"/>
          <w:sz w:val="20"/>
          <w:szCs w:val="20"/>
          <w:lang w:eastAsia="hi-IN" w:bidi="hi-IN"/>
        </w:rPr>
        <w:t>WYKAZ KLIMATYZATORÓW PRZEZNACZONYCH DO PRZEGLĄDÓW I KONSERWACJI</w:t>
      </w:r>
    </w:p>
    <w:p w:rsidR="00CF2508" w:rsidRPr="00CF2508" w:rsidRDefault="00CF2508" w:rsidP="00CF250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CF2508">
        <w:rPr>
          <w:rFonts w:ascii="Tahoma" w:hAnsi="Tahoma" w:cs="Tahoma"/>
          <w:b/>
          <w:sz w:val="20"/>
          <w:szCs w:val="20"/>
          <w:lang w:eastAsia="hi-IN" w:bidi="hi-IN"/>
        </w:rPr>
        <w:t xml:space="preserve">Część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1</w:t>
      </w:r>
      <w:r w:rsidRPr="00CF2508">
        <w:rPr>
          <w:rFonts w:ascii="Tahoma" w:hAnsi="Tahoma" w:cs="Tahoma"/>
          <w:b/>
          <w:sz w:val="20"/>
          <w:szCs w:val="20"/>
          <w:lang w:eastAsia="hi-IN" w:bidi="hi-IN"/>
        </w:rPr>
        <w:t xml:space="preserve"> – GALANZ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CF2508" w:rsidRPr="00CF2508" w:rsidTr="008B21B3">
        <w:tc>
          <w:tcPr>
            <w:tcW w:w="155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L.p./nr identyfikacyjny</w:t>
            </w:r>
          </w:p>
        </w:tc>
        <w:tc>
          <w:tcPr>
            <w:tcW w:w="3544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 agregatu (obsługiwane pomieszczenia)</w:t>
            </w:r>
          </w:p>
        </w:tc>
        <w:tc>
          <w:tcPr>
            <w:tcW w:w="195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CF2508" w:rsidRPr="00CF2508" w:rsidTr="008B21B3">
        <w:tc>
          <w:tcPr>
            <w:tcW w:w="155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1/5</w:t>
            </w:r>
          </w:p>
        </w:tc>
        <w:tc>
          <w:tcPr>
            <w:tcW w:w="3544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AUS- 12x2H53R230L6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1,1 kg.</w:t>
            </w:r>
          </w:p>
        </w:tc>
        <w:tc>
          <w:tcPr>
            <w:tcW w:w="3569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AUS – 12x2H53R230L6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poddasze techniczne nad Blokiem Operacyjnym (pokój E053)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08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F2508" w:rsidRPr="00CF2508" w:rsidTr="008B21B3">
        <w:tc>
          <w:tcPr>
            <w:tcW w:w="155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2/6</w:t>
            </w:r>
          </w:p>
        </w:tc>
        <w:tc>
          <w:tcPr>
            <w:tcW w:w="3544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AUS- 12x2H53R230L6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0 R410A – 1,1 kg.</w:t>
            </w:r>
          </w:p>
        </w:tc>
        <w:tc>
          <w:tcPr>
            <w:tcW w:w="3569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AUS – 12x2H53R230L6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poddasze techniczne nad Blokiem Operacyjnym (pokój E052)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F2508" w:rsidRPr="00CF2508" w:rsidTr="008B21B3">
        <w:tc>
          <w:tcPr>
            <w:tcW w:w="12039" w:type="dxa"/>
            <w:gridSpan w:val="5"/>
          </w:tcPr>
          <w:p w:rsidR="00CF2508" w:rsidRPr="00CF2508" w:rsidRDefault="00CF2508" w:rsidP="00CF2508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931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F2508" w:rsidRPr="00CF2508" w:rsidRDefault="00CF2508" w:rsidP="00CF250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F2508" w:rsidRPr="00CF2508" w:rsidRDefault="00CF2508" w:rsidP="00CF250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CF2508">
        <w:rPr>
          <w:rFonts w:ascii="Tahoma" w:hAnsi="Tahoma" w:cs="Tahoma"/>
          <w:b/>
          <w:sz w:val="20"/>
          <w:szCs w:val="20"/>
          <w:lang w:eastAsia="hi-IN" w:bidi="hi-IN"/>
        </w:rPr>
        <w:t xml:space="preserve">Część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2</w:t>
      </w:r>
      <w:r w:rsidRPr="00CF2508">
        <w:rPr>
          <w:rFonts w:ascii="Tahoma" w:hAnsi="Tahoma" w:cs="Tahoma"/>
          <w:b/>
          <w:sz w:val="20"/>
          <w:szCs w:val="20"/>
          <w:lang w:eastAsia="hi-IN" w:bidi="hi-IN"/>
        </w:rPr>
        <w:t xml:space="preserve"> – TOSHIBA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CF2508" w:rsidRPr="00CF2508" w:rsidTr="008B21B3">
        <w:tc>
          <w:tcPr>
            <w:tcW w:w="155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L.p./nr identyfikacyjny</w:t>
            </w:r>
          </w:p>
        </w:tc>
        <w:tc>
          <w:tcPr>
            <w:tcW w:w="3544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 agregatu (obsługiwane pomieszczenia)</w:t>
            </w:r>
          </w:p>
        </w:tc>
        <w:tc>
          <w:tcPr>
            <w:tcW w:w="195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CF2508" w:rsidRPr="00CF2508" w:rsidTr="008B21B3">
        <w:tc>
          <w:tcPr>
            <w:tcW w:w="155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1/5</w:t>
            </w:r>
          </w:p>
        </w:tc>
        <w:tc>
          <w:tcPr>
            <w:tcW w:w="3544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RAV-SM1103AT-E1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chłodniczy – R410A – 2 kg</w:t>
            </w:r>
          </w:p>
        </w:tc>
        <w:tc>
          <w:tcPr>
            <w:tcW w:w="3569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RAF – SM 1107CTRP-E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. 4,750 kW 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chłodniczy – R410A – 2 kg.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parter (serwerownia zapasowa)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 przeglądy w roku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08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F2508" w:rsidRPr="00CF2508" w:rsidTr="008B21B3">
        <w:tc>
          <w:tcPr>
            <w:tcW w:w="1559" w:type="dxa"/>
          </w:tcPr>
          <w:p w:rsidR="00CF2508" w:rsidRPr="00CF2508" w:rsidRDefault="00CF2508" w:rsidP="00CF2508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2/6</w:t>
            </w:r>
          </w:p>
        </w:tc>
        <w:tc>
          <w:tcPr>
            <w:tcW w:w="3544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RAV-SM1103AT-E1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chłodniczy – R410A – 2 kg</w:t>
            </w:r>
          </w:p>
        </w:tc>
        <w:tc>
          <w:tcPr>
            <w:tcW w:w="3569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RAF – SM 1107CTRP-E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. 4,750 kW 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chłodniczy – R410A – 2 kg.</w:t>
            </w:r>
          </w:p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parter (serwerownia zapasowa)</w:t>
            </w:r>
          </w:p>
        </w:tc>
        <w:tc>
          <w:tcPr>
            <w:tcW w:w="1959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 przeglądy w roku</w:t>
            </w:r>
          </w:p>
        </w:tc>
        <w:tc>
          <w:tcPr>
            <w:tcW w:w="1408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F2508" w:rsidRPr="00CF2508" w:rsidTr="008B21B3">
        <w:tc>
          <w:tcPr>
            <w:tcW w:w="12039" w:type="dxa"/>
            <w:gridSpan w:val="5"/>
          </w:tcPr>
          <w:p w:rsidR="00CF2508" w:rsidRPr="00CF2508" w:rsidRDefault="00CF2508" w:rsidP="00CF2508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CF2508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931" w:type="dxa"/>
          </w:tcPr>
          <w:p w:rsidR="00CF2508" w:rsidRPr="00CF2508" w:rsidRDefault="00CF2508" w:rsidP="00CF250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F2508" w:rsidRPr="00CF2508" w:rsidRDefault="00CF2508" w:rsidP="00CF250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CF2508" w:rsidRPr="00CF2508" w:rsidSect="002C5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2C"/>
    <w:rsid w:val="00895C26"/>
    <w:rsid w:val="00946B2C"/>
    <w:rsid w:val="00CF2508"/>
    <w:rsid w:val="00D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2508"/>
  </w:style>
  <w:style w:type="paragraph" w:styleId="Bezodstpw">
    <w:name w:val="No Spacing"/>
    <w:uiPriority w:val="1"/>
    <w:qFormat/>
    <w:rsid w:val="00CF250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F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2508"/>
  </w:style>
  <w:style w:type="paragraph" w:styleId="Bezodstpw">
    <w:name w:val="No Spacing"/>
    <w:uiPriority w:val="1"/>
    <w:qFormat/>
    <w:rsid w:val="00CF250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F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cp:lastPrinted>2015-08-11T10:00:00Z</cp:lastPrinted>
  <dcterms:created xsi:type="dcterms:W3CDTF">2015-08-11T09:36:00Z</dcterms:created>
  <dcterms:modified xsi:type="dcterms:W3CDTF">2015-08-11T10:01:00Z</dcterms:modified>
</cp:coreProperties>
</file>